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center"/>
        <w:rPr>
          <w:rFonts w:ascii="宋体" w:hAnsi="宋体"/>
          <w:b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</w:rPr>
        <w:t>中电投珠海横琴热电有限公司招聘公告</w:t>
      </w:r>
    </w:p>
    <w:p>
      <w:pPr>
        <w:jc w:val="center"/>
        <w:rPr>
          <w:rFonts w:ascii="宋体" w:hAnsi="宋体"/>
          <w:b/>
          <w:sz w:val="36"/>
          <w:szCs w:val="36"/>
        </w:rPr>
      </w:pPr>
    </w:p>
    <w:p>
      <w:pPr>
        <w:rPr>
          <w:rFonts w:ascii="仿宋_GB2312" w:eastAsia="仿宋_GB2312" w:cs="仿宋_GB2312"/>
          <w:color w:val="000000"/>
          <w:kern w:val="0"/>
          <w:sz w:val="24"/>
          <w:szCs w:val="24"/>
        </w:rPr>
      </w:pP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电投珠海横琴热电有限公司是中国电力投资集团全资子公司，负责横琴岛多联供燃气能源站项目的开发、建设和运营。注册资本人民币壹亿肆仟玖佰万元。项目厂址位于珠海市横琴岛高新产业园内，规划建设8台（8×390MW）首期建设2台F级联合循环热电联产机组及配套的热（冷）网系统，总投资120亿元。计划2014年年初建成投产。项目建成后除向南方电网供电外，还向横琴新区提供集电、热（冷）、汽、水多联供为特色的绿色清洁能源，是一个环保、清洁、低碳和高效的绿色能源项目。</w:t>
      </w:r>
    </w:p>
    <w:p>
      <w:pPr>
        <w:pStyle w:val="4"/>
        <w:spacing w:before="0" w:beforeAutospacing="0" w:after="0" w:afterAutospacing="0" w:line="375" w:lineRule="atLeast"/>
        <w:ind w:firstLine="640" w:firstLineChars="200"/>
        <w:rPr>
          <w:rFonts w:ascii="仿宋_GB2312" w:hAnsi="Calibri" w:eastAsia="仿宋_GB2312" w:cs="Times New Roman"/>
          <w:kern w:val="2"/>
          <w:sz w:val="32"/>
          <w:szCs w:val="32"/>
        </w:rPr>
      </w:pPr>
      <w:r>
        <w:rPr>
          <w:rFonts w:hint="eastAsia" w:ascii="仿宋_GB2312" w:hAnsi="Calibri" w:eastAsia="仿宋_GB2312" w:cs="Times New Roman"/>
          <w:kern w:val="2"/>
          <w:sz w:val="32"/>
          <w:szCs w:val="32"/>
        </w:rPr>
        <w:t>公司成立以来，高度重视人才培养工作，着力于员工职业生涯发展设计，着力于技术核心骨干人才和企业领军人物的培养，一批优秀青年脱颖而出，已然步入中、高级管理人员队伍。根据项目建设不断的推进，公司需引进一批学历层次较高、个人情趣活跃、注重自身成长的优秀大学毕业生。</w:t>
      </w:r>
    </w:p>
    <w:p>
      <w:pPr>
        <w:pStyle w:val="4"/>
        <w:spacing w:before="0" w:beforeAutospacing="0" w:after="0" w:afterAutospacing="0" w:line="375" w:lineRule="atLeast"/>
        <w:ind w:firstLine="640" w:firstLineChars="200"/>
        <w:rPr>
          <w:rFonts w:ascii="Tahoma" w:hAnsi="Tahoma" w:cs="Tahoma"/>
          <w:color w:val="FFFFFF"/>
          <w:sz w:val="21"/>
          <w:szCs w:val="21"/>
        </w:rPr>
      </w:pPr>
      <w:r>
        <w:rPr>
          <w:rFonts w:hint="eastAsia" w:ascii="仿宋_GB2312" w:hAnsi="Calibri" w:eastAsia="仿宋_GB2312" w:cs="Times New Roman"/>
          <w:kern w:val="2"/>
          <w:sz w:val="32"/>
          <w:szCs w:val="32"/>
        </w:rPr>
        <w:t>莘莘学子们，横琴地处澳门、香港路桥相连的地方，背靠中国经济最发达的珠三角，面向南海，是“一国两制”的交汇点，拥有比经济特区更加特殊的优惠政策，是国内开放度最高、创新空间最大、体制最宽松的地方。横琴公司心齐和谐，是您生活工作、生活的好地方。我们热诚欢迎您的加入到来，共同投身于横琴新区这片最具有发展潜力的地方，为中电投南方电力有限公司的发展贡献聪明才智，为您施展才华搭建起飞的平台！</w:t>
      </w:r>
    </w:p>
    <w:p>
      <w:pPr>
        <w:ind w:firstLine="643" w:firstLineChars="200"/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 xml:space="preserve">一、招聘原则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1.坚持公开、公平、公正；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2.坚持择优录用的原则； </w:t>
      </w:r>
    </w:p>
    <w:p>
      <w:pPr>
        <w:ind w:firstLine="643" w:firstLineChars="200"/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 xml:space="preserve">二、招聘范围 </w:t>
      </w:r>
    </w:p>
    <w:p>
      <w:pPr>
        <w:pStyle w:val="4"/>
        <w:spacing w:before="0" w:beforeAutospacing="0" w:after="0" w:afterAutospacing="0" w:line="375" w:lineRule="atLeast"/>
        <w:ind w:firstLine="640" w:firstLineChars="200"/>
        <w:rPr>
          <w:rFonts w:ascii="仿宋_GB2312" w:hAnsi="Calibri" w:eastAsia="仿宋_GB2312" w:cs="Times New Roman"/>
          <w:kern w:val="2"/>
          <w:sz w:val="32"/>
          <w:szCs w:val="32"/>
        </w:rPr>
      </w:pPr>
      <w:r>
        <w:rPr>
          <w:rFonts w:hint="eastAsia" w:ascii="仿宋_GB2312" w:hAnsi="Calibri" w:eastAsia="仿宋_GB2312" w:cs="Times New Roman"/>
          <w:kern w:val="2"/>
          <w:sz w:val="32"/>
          <w:szCs w:val="32"/>
        </w:rPr>
        <w:t>2014年应届大学本科及以上毕业生。</w:t>
      </w:r>
    </w:p>
    <w:p>
      <w:pPr>
        <w:ind w:firstLine="643" w:firstLineChars="200"/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 xml:space="preserve">三、招聘岗位及报名条件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（一）招聘岗位 </w:t>
      </w:r>
    </w:p>
    <w:tbl>
      <w:tblPr>
        <w:tblW w:w="913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108" w:type="dxa"/>
          <w:right w:w="108" w:type="dxa"/>
        </w:tblCellMar>
      </w:tblPr>
      <w:tblGrid>
        <w:gridCol w:w="799"/>
        <w:gridCol w:w="1134"/>
        <w:gridCol w:w="1389"/>
        <w:gridCol w:w="2268"/>
        <w:gridCol w:w="2126"/>
        <w:gridCol w:w="141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25" w:hRule="atLeast"/>
        </w:trPr>
        <w:tc>
          <w:tcPr>
            <w:tcW w:w="799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序号</w:t>
            </w:r>
          </w:p>
        </w:tc>
        <w:tc>
          <w:tcPr>
            <w:tcW w:w="1134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用人部门</w:t>
            </w:r>
          </w:p>
        </w:tc>
        <w:tc>
          <w:tcPr>
            <w:tcW w:w="1389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工作岗位</w:t>
            </w:r>
          </w:p>
        </w:tc>
        <w:tc>
          <w:tcPr>
            <w:tcW w:w="2268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专业名称</w:t>
            </w:r>
          </w:p>
        </w:tc>
        <w:tc>
          <w:tcPr>
            <w:tcW w:w="2126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专业分类</w:t>
            </w:r>
          </w:p>
        </w:tc>
        <w:tc>
          <w:tcPr>
            <w:tcW w:w="1417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招聘数量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25" w:hRule="atLeast"/>
        </w:trPr>
        <w:tc>
          <w:tcPr>
            <w:tcW w:w="79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34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工程部</w:t>
            </w:r>
          </w:p>
        </w:tc>
        <w:tc>
          <w:tcPr>
            <w:tcW w:w="1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点检（机务）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热能动力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机务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若干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25" w:hRule="atLeast"/>
        </w:trPr>
        <w:tc>
          <w:tcPr>
            <w:tcW w:w="79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1134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8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点检（电气）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高电压技术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电气一次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若干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25" w:hRule="atLeast"/>
        </w:trPr>
        <w:tc>
          <w:tcPr>
            <w:tcW w:w="799" w:type="dxa"/>
            <w:tcBorders>
              <w:top w:val="nil"/>
              <w:left w:val="single" w:color="auto" w:sz="8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3</w:t>
            </w:r>
          </w:p>
        </w:tc>
        <w:tc>
          <w:tcPr>
            <w:tcW w:w="1134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8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电力系统自动化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电气二次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若干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25" w:hRule="atLeast"/>
        </w:trPr>
        <w:tc>
          <w:tcPr>
            <w:tcW w:w="799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4</w:t>
            </w:r>
          </w:p>
        </w:tc>
        <w:tc>
          <w:tcPr>
            <w:tcW w:w="113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点检（热控）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热工自动化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热控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若干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25" w:hRule="atLeast"/>
        </w:trPr>
        <w:tc>
          <w:tcPr>
            <w:tcW w:w="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eastAsia="zh-CN"/>
              </w:rPr>
              <w:t>生产准备部</w:t>
            </w:r>
          </w:p>
        </w:tc>
        <w:tc>
          <w:tcPr>
            <w:tcW w:w="13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eastAsia="zh-CN"/>
              </w:rPr>
              <w:t>化学值班员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eastAsia="zh-CN"/>
              </w:rPr>
              <w:t>化学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eastAsia="zh-CN"/>
              </w:rPr>
              <w:t>电厂化学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</w:t>
            </w:r>
          </w:p>
        </w:tc>
      </w:tr>
    </w:tbl>
    <w:p>
      <w:pPr>
        <w:ind w:firstLine="640" w:firstLineChars="200"/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p>
      <w:pPr>
        <w:ind w:firstLine="643" w:firstLineChars="200"/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 xml:space="preserve">（二）基本条件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1．具有良好的心理素质；身体健康，能胜任岗位工作。</w:t>
      </w:r>
    </w:p>
    <w:p>
      <w:pPr>
        <w:ind w:firstLine="480" w:firstLineChars="1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2．具有良好的思想政治素质和职业道德。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3．具备岗位所需的专业知识和能力素质要求。 </w:t>
      </w:r>
    </w:p>
    <w:p>
      <w:pPr>
        <w:ind w:firstLine="643" w:firstLineChars="200"/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 xml:space="preserve">四、招聘程序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由公司招聘工作领导小组按照个人网上报名、筛选简历、资格审查、笔试面试、考察录用（试用）等程序组织招聘工作。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1．发布招聘公告。在公司网址或电力英才网公开发布招聘公告。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2.个人报名。报名时间自公告之日起，截止至 2014年3月2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/>
          <w:sz w:val="32"/>
          <w:szCs w:val="32"/>
        </w:rPr>
        <w:t>日。采取网上报名的方式。截止日前将应聘报名表及相关证书、材料以电子文档压缩文件的格式，</w:t>
      </w:r>
      <w:r>
        <w:fldChar w:fldCharType="begin"/>
      </w:r>
      <w:r>
        <w:instrText xml:space="preserve">HYPERLINK "mailto:发送至luxinyi@cpinf.com.cn" </w:instrText>
      </w:r>
      <w:r>
        <w:fldChar w:fldCharType="separate"/>
      </w:r>
      <w:r>
        <w:rPr>
          <w:rStyle w:val="6"/>
          <w:rFonts w:hint="eastAsia" w:ascii="仿宋_GB2312" w:eastAsia="仿宋_GB2312"/>
          <w:sz w:val="32"/>
          <w:szCs w:val="32"/>
        </w:rPr>
        <w:t>发送至luxinyi@cpinf.com.cn</w:t>
      </w:r>
      <w:r>
        <w:fldChar w:fldCharType="end"/>
      </w:r>
      <w:r>
        <w:rPr>
          <w:rFonts w:hint="eastAsia" w:ascii="仿宋_GB2312" w:eastAsia="仿宋_GB2312"/>
          <w:sz w:val="32"/>
          <w:szCs w:val="32"/>
        </w:rPr>
        <w:t xml:space="preserve">邮箱。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3．筛选简历。根据岗位条件对报名人员进行初步筛选。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4．资格审查。招聘工作领导小组对初步筛选人员进行资格审查，确定参加笔试面试人员名单。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5．笔试面试。统一组织笔试和面试，笔试面试时间、地点另行通知。招聘工作领导小组根据笔试面试综合成绩确定拟录用人员名单。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6．考察录用。对拟录用人员进行考察，按企业程序上报审批后办理录用手续。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7．录用时将结合个人综合条件和岗位意愿统筹安排。</w:t>
      </w:r>
    </w:p>
    <w:p>
      <w:pPr>
        <w:ind w:firstLine="643" w:firstLineChars="200"/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 xml:space="preserve">五、应聘材料有关要求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1．应聘材料压缩文件包括：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(1)《中电投珠海横琴热电有限公司公开招聘应聘报名表》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(2)本人身份证、学历及学位证书、英语及计算机能力证书、职称证书、职（执）业资格证书、培训证书、荣誉（获奖）证书等的扫描件。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2．应聘材料压缩文件命名规则：“应聘岗位名称+本人姓名”。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3．报名表中须填写本人常用联系电话，以便及时联系。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4．应聘材料须真实可靠，如发现虚假，取消录用资格。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5．报名材料概不退还。 </w:t>
      </w:r>
    </w:p>
    <w:p>
      <w:pPr>
        <w:ind w:firstLine="643" w:firstLineChars="200"/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 xml:space="preserve">六、联系方式 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我们将以电话方式通知笔试、面试等相关事宜，恕不接待来访。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招聘联系电话：0756--3979501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招聘联系邮箱：luxinyi@cpinf.com.cn</w:t>
      </w:r>
    </w:p>
    <w:p>
      <w:pPr>
        <w:ind w:firstLine="643" w:firstLineChars="200"/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七、附件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1.中电投珠海横琴热电有限公司招聘岗位情况表 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2.中电投珠海横琴热电有限公司人员招聘报名表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widowControl/>
        <w:jc w:val="left"/>
        <w:rPr>
          <w:rFonts w:ascii="仿宋_GB2312" w:eastAsia="仿宋_GB2312"/>
          <w:sz w:val="32"/>
          <w:szCs w:val="32"/>
        </w:rPr>
        <w:sectPr>
          <w:pgSz w:w="11906" w:h="16838"/>
          <w:pgMar w:top="1134" w:right="1800" w:bottom="1276" w:left="1800" w:header="851" w:footer="992" w:gutter="0"/>
          <w:cols w:space="720" w:num="1"/>
          <w:docGrid w:type="lines" w:linePitch="312" w:charSpace="0"/>
        </w:sectPr>
      </w:pPr>
    </w:p>
    <w:p>
      <w:pPr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附件1：</w:t>
      </w:r>
    </w:p>
    <w:p>
      <w:pPr>
        <w:jc w:val="center"/>
        <w:rPr>
          <w:rFonts w:ascii="仿宋_GB2312" w:hAnsi="仿宋_GB2312" w:eastAsia="仿宋_GB2312"/>
          <w:b/>
          <w:bCs/>
          <w:sz w:val="36"/>
          <w:szCs w:val="36"/>
        </w:rPr>
      </w:pPr>
      <w:r>
        <w:rPr>
          <w:rFonts w:hint="eastAsia" w:ascii="仿宋_GB2312" w:hAnsi="仿宋_GB2312" w:eastAsia="仿宋_GB2312"/>
          <w:b/>
          <w:bCs/>
          <w:sz w:val="36"/>
          <w:szCs w:val="36"/>
        </w:rPr>
        <w:t>中电投珠海横琴热电有限公司招聘岗位情况表</w:t>
      </w:r>
    </w:p>
    <w:tbl>
      <w:tblPr>
        <w:tblpPr w:leftFromText="180" w:rightFromText="180" w:vertAnchor="text" w:horzAnchor="page" w:tblpX="1536" w:tblpY="612"/>
        <w:tblOverlap w:val="never"/>
        <w:tblW w:w="1414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 w:color="auto" w:fill="FFFFFF"/>
        <w:tblLayout w:type="fixed"/>
        <w:tblCellMar>
          <w:left w:w="108" w:type="dxa"/>
          <w:right w:w="108" w:type="dxa"/>
        </w:tblCellMar>
      </w:tblPr>
      <w:tblGrid>
        <w:gridCol w:w="817"/>
        <w:gridCol w:w="992"/>
        <w:gridCol w:w="1411"/>
        <w:gridCol w:w="3834"/>
        <w:gridCol w:w="5103"/>
        <w:gridCol w:w="19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/>
          <w:tblLayout w:type="fixed"/>
          <w:tblCellMar>
            <w:left w:w="108" w:type="dxa"/>
            <w:right w:w="108" w:type="dxa"/>
          </w:tblCellMar>
        </w:tblPrEx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  <w:szCs w:val="28"/>
              </w:rPr>
              <w:t>部门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  <w:szCs w:val="28"/>
              </w:rPr>
              <w:t>岗位</w:t>
            </w:r>
          </w:p>
        </w:tc>
        <w:tc>
          <w:tcPr>
            <w:tcW w:w="3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  <w:szCs w:val="28"/>
              </w:rPr>
              <w:t>主要职责</w:t>
            </w:r>
          </w:p>
        </w:tc>
        <w:tc>
          <w:tcPr>
            <w:tcW w:w="5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  <w:szCs w:val="28"/>
              </w:rPr>
              <w:t>岗位要求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/>
                <w:b/>
                <w:bCs/>
                <w:sz w:val="28"/>
                <w:szCs w:val="28"/>
              </w:rPr>
              <w:t>专业分类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/>
          <w:tblLayout w:type="fixed"/>
        </w:tblPrEx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99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工程部</w:t>
            </w: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  <w:p>
            <w:pPr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点检（机务）</w:t>
            </w:r>
          </w:p>
        </w:tc>
        <w:tc>
          <w:tcPr>
            <w:tcW w:w="3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r>
              <w:t>1.</w:t>
            </w:r>
            <w:r>
              <w:rPr>
                <w:rFonts w:hint="eastAsia"/>
              </w:rPr>
              <w:t>在专业主管的领导下，对设备进行检查、测试和维修工作。</w:t>
            </w:r>
          </w:p>
          <w:p>
            <w:r>
              <w:t>2.</w:t>
            </w:r>
            <w:r>
              <w:rPr>
                <w:rFonts w:hint="eastAsia"/>
              </w:rPr>
              <w:t>掌握设备的技术状态和劣化程度，有效降低检修成本，提高设备的可靠性。</w:t>
            </w:r>
          </w:p>
          <w:p>
            <w:r>
              <w:t>3.</w:t>
            </w:r>
            <w:r>
              <w:rPr>
                <w:rFonts w:hint="eastAsia"/>
              </w:rPr>
              <w:t>负责进行设备状态安全性评价等。</w:t>
            </w:r>
          </w:p>
          <w:p>
            <w:r>
              <w:t>4.</w:t>
            </w:r>
            <w:r>
              <w:rPr>
                <w:rFonts w:hint="eastAsia"/>
              </w:rPr>
              <w:t>按时完成领导交办的其他工作任务</w:t>
            </w:r>
          </w:p>
        </w:tc>
        <w:tc>
          <w:tcPr>
            <w:tcW w:w="5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r>
              <w:t>1.</w:t>
            </w:r>
            <w:r>
              <w:rPr>
                <w:rFonts w:hint="eastAsia"/>
              </w:rPr>
              <w:t>机务相关专业，大学本科及以上学历；</w:t>
            </w:r>
          </w:p>
          <w:p>
            <w:r>
              <w:t>2.</w:t>
            </w:r>
            <w:r>
              <w:rPr>
                <w:rFonts w:hint="eastAsia"/>
              </w:rPr>
              <w:t>具有良好的心理素质；身体健康，能胜任岗位工作。</w:t>
            </w:r>
          </w:p>
          <w:p>
            <w:r>
              <w:t>3.</w:t>
            </w:r>
            <w:r>
              <w:rPr>
                <w:rFonts w:hint="eastAsia"/>
              </w:rPr>
              <w:t>具有良好的思想政治素质和职业道德。</w:t>
            </w:r>
            <w:r>
              <w:t xml:space="preserve"> </w:t>
            </w:r>
          </w:p>
          <w:p>
            <w:pPr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t>4.</w:t>
            </w:r>
            <w:r>
              <w:rPr>
                <w:rFonts w:hint="eastAsia"/>
              </w:rPr>
              <w:t>具备岗位所需的专业知识和能力素质要求。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Segoe UI" w:hAnsi="Segoe UI" w:cs="Segoe UI"/>
                <w:color w:val="333333"/>
                <w:szCs w:val="21"/>
              </w:rPr>
            </w:pPr>
            <w:r>
              <w:rPr>
                <w:rFonts w:hint="eastAsia" w:ascii="Segoe UI" w:hAnsi="Segoe UI" w:cs="Segoe UI"/>
                <w:color w:val="333333"/>
                <w:szCs w:val="21"/>
              </w:rPr>
              <w:t>机务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/>
          <w:tblLayout w:type="fixed"/>
          <w:tblCellMar>
            <w:left w:w="108" w:type="dxa"/>
            <w:right w:w="108" w:type="dxa"/>
          </w:tblCellMar>
        </w:tblPrEx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9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点检（电气）</w:t>
            </w:r>
          </w:p>
        </w:tc>
        <w:tc>
          <w:tcPr>
            <w:tcW w:w="3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r>
              <w:t>1.</w:t>
            </w:r>
            <w:r>
              <w:rPr>
                <w:rFonts w:hint="eastAsia"/>
              </w:rPr>
              <w:t>负责编制和修订、审查电气一次专业技术方案、工作计划。</w:t>
            </w:r>
          </w:p>
          <w:p>
            <w:r>
              <w:t>2.</w:t>
            </w:r>
            <w:r>
              <w:rPr>
                <w:rFonts w:hint="eastAsia"/>
              </w:rPr>
              <w:t>负责电气一次专业点检工作及缺陷的全过程管理。</w:t>
            </w:r>
          </w:p>
          <w:p>
            <w:r>
              <w:t>3.</w:t>
            </w:r>
            <w:r>
              <w:rPr>
                <w:rFonts w:hint="eastAsia"/>
              </w:rPr>
              <w:t>负责落实电气一次专业技术、物资、安全、质量、图纸资料等相关的具体工作。</w:t>
            </w:r>
          </w:p>
          <w:p>
            <w:r>
              <w:t>4.</w:t>
            </w:r>
            <w:r>
              <w:rPr>
                <w:rFonts w:hint="eastAsia"/>
              </w:rPr>
              <w:t>检查、落实本专业技术监督措施。</w:t>
            </w:r>
          </w:p>
          <w:p>
            <w:r>
              <w:t>5.</w:t>
            </w:r>
            <w:r>
              <w:rPr>
                <w:rFonts w:hint="eastAsia"/>
              </w:rPr>
              <w:t>按时完成领导交办的其他工作任务</w:t>
            </w:r>
          </w:p>
        </w:tc>
        <w:tc>
          <w:tcPr>
            <w:tcW w:w="5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r>
              <w:t>1.</w:t>
            </w:r>
            <w:r>
              <w:rPr>
                <w:rFonts w:hint="eastAsia"/>
              </w:rPr>
              <w:t>电气相关专业，大学本科及以上学历；</w:t>
            </w:r>
          </w:p>
          <w:p>
            <w:r>
              <w:t>2.</w:t>
            </w:r>
            <w:r>
              <w:rPr>
                <w:rFonts w:hint="eastAsia"/>
              </w:rPr>
              <w:t>具有良好的心理素质；身体健康，能胜任岗位工作。</w:t>
            </w:r>
          </w:p>
          <w:p>
            <w:r>
              <w:t>3.</w:t>
            </w:r>
            <w:r>
              <w:rPr>
                <w:rFonts w:hint="eastAsia"/>
              </w:rPr>
              <w:t>具有良好的思想政治素质和职业道德。</w:t>
            </w:r>
            <w:r>
              <w:t xml:space="preserve"> </w:t>
            </w:r>
          </w:p>
          <w:p>
            <w:r>
              <w:t>4.</w:t>
            </w:r>
            <w:r>
              <w:rPr>
                <w:rFonts w:hint="eastAsia"/>
              </w:rPr>
              <w:t>具备岗位所需的专业知识和能力素质要求。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电气一次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/>
          <w:tblLayout w:type="fixed"/>
          <w:tblCellMar>
            <w:left w:w="108" w:type="dxa"/>
            <w:right w:w="108" w:type="dxa"/>
          </w:tblCellMar>
        </w:tblPrEx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99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r>
              <w:t>1.</w:t>
            </w:r>
            <w:r>
              <w:rPr>
                <w:rFonts w:hint="eastAsia"/>
              </w:rPr>
              <w:t>负责编制和修订、审查电气二次专业技术方案、工作计划。</w:t>
            </w:r>
          </w:p>
          <w:p>
            <w:r>
              <w:t>2.</w:t>
            </w:r>
            <w:r>
              <w:rPr>
                <w:rFonts w:hint="eastAsia"/>
              </w:rPr>
              <w:t>负责电气二次专业点检工作及缺陷的全过程管理。</w:t>
            </w:r>
          </w:p>
          <w:p>
            <w:r>
              <w:t>3.</w:t>
            </w:r>
            <w:r>
              <w:rPr>
                <w:rFonts w:hint="eastAsia"/>
              </w:rPr>
              <w:t>负责落实电气二次专业技术、物资、安全、质量、图纸资料等相关的具体工作。</w:t>
            </w:r>
          </w:p>
          <w:p>
            <w:r>
              <w:t>4.</w:t>
            </w:r>
            <w:r>
              <w:rPr>
                <w:rFonts w:hint="eastAsia"/>
              </w:rPr>
              <w:t>检查、落实本专业技术监督措施。</w:t>
            </w:r>
          </w:p>
          <w:p>
            <w:r>
              <w:t>5.</w:t>
            </w:r>
            <w:r>
              <w:rPr>
                <w:rFonts w:hint="eastAsia"/>
              </w:rPr>
              <w:t>按时完成领导交办的其他工作任务</w:t>
            </w:r>
          </w:p>
        </w:tc>
        <w:tc>
          <w:tcPr>
            <w:tcW w:w="5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r>
              <w:t>1.</w:t>
            </w:r>
            <w:r>
              <w:rPr>
                <w:rFonts w:hint="eastAsia"/>
              </w:rPr>
              <w:t>电气相关专业，大学本科及以上学历；</w:t>
            </w:r>
          </w:p>
          <w:p>
            <w:r>
              <w:t>2.</w:t>
            </w:r>
            <w:r>
              <w:rPr>
                <w:rFonts w:hint="eastAsia"/>
              </w:rPr>
              <w:t>具有良好的心理素质；身体健康，能胜任岗位工作。</w:t>
            </w:r>
          </w:p>
          <w:p>
            <w:r>
              <w:t>3.</w:t>
            </w:r>
            <w:r>
              <w:rPr>
                <w:rFonts w:hint="eastAsia"/>
              </w:rPr>
              <w:t>具有良好的思想政治素质和职业道德。</w:t>
            </w:r>
            <w:r>
              <w:t xml:space="preserve"> </w:t>
            </w:r>
          </w:p>
          <w:p>
            <w:r>
              <w:t>4.</w:t>
            </w:r>
            <w:r>
              <w:rPr>
                <w:rFonts w:hint="eastAsia"/>
              </w:rPr>
              <w:t>具备岗位所需的专业知识和能力素质要求。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电气二次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/>
          <w:tblLayout w:type="fixed"/>
          <w:tblCellMar>
            <w:left w:w="108" w:type="dxa"/>
            <w:right w:w="108" w:type="dxa"/>
          </w:tblCellMar>
        </w:tblPrEx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99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点检（热控）</w:t>
            </w:r>
          </w:p>
        </w:tc>
        <w:tc>
          <w:tcPr>
            <w:tcW w:w="3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r>
              <w:t>1.</w:t>
            </w:r>
            <w:r>
              <w:rPr>
                <w:rFonts w:hint="eastAsia"/>
              </w:rPr>
              <w:t>负责编制和修订、审查热控专业技术方案、工作计划。</w:t>
            </w:r>
          </w:p>
          <w:p>
            <w:r>
              <w:t>2.</w:t>
            </w:r>
            <w:r>
              <w:rPr>
                <w:rFonts w:hint="eastAsia"/>
              </w:rPr>
              <w:t>负责热控专业点检工作及缺陷的全过程管理。</w:t>
            </w:r>
          </w:p>
          <w:p>
            <w:r>
              <w:t>3.</w:t>
            </w:r>
            <w:r>
              <w:rPr>
                <w:rFonts w:hint="eastAsia"/>
              </w:rPr>
              <w:t>负责落实热控专业技术、物资、安全、质量、图纸资料等相关的具体工作。</w:t>
            </w:r>
          </w:p>
          <w:p>
            <w:r>
              <w:t>4.</w:t>
            </w:r>
            <w:r>
              <w:rPr>
                <w:rFonts w:hint="eastAsia"/>
              </w:rPr>
              <w:t>具体检查、落实本专业技术监督措施。</w:t>
            </w:r>
          </w:p>
          <w:p>
            <w:r>
              <w:t>5.</w:t>
            </w:r>
            <w:r>
              <w:rPr>
                <w:rFonts w:hint="eastAsia"/>
              </w:rPr>
              <w:t>按时完成领导交办的其他工作任务</w:t>
            </w:r>
          </w:p>
        </w:tc>
        <w:tc>
          <w:tcPr>
            <w:tcW w:w="5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r>
              <w:t>1.</w:t>
            </w:r>
            <w:r>
              <w:rPr>
                <w:rFonts w:hint="eastAsia"/>
              </w:rPr>
              <w:t>热控相关专业，大学本科及以上学历；</w:t>
            </w:r>
          </w:p>
          <w:p>
            <w:r>
              <w:t>2.</w:t>
            </w:r>
            <w:r>
              <w:rPr>
                <w:rFonts w:hint="eastAsia"/>
              </w:rPr>
              <w:t>具有良好的心理素质；身体健康，能胜任岗位工作。</w:t>
            </w:r>
          </w:p>
          <w:p>
            <w:r>
              <w:t>3.</w:t>
            </w:r>
            <w:r>
              <w:rPr>
                <w:rFonts w:hint="eastAsia"/>
              </w:rPr>
              <w:t>具有良好的思想政治素质和职业道德。</w:t>
            </w:r>
            <w:r>
              <w:t xml:space="preserve"> </w:t>
            </w:r>
          </w:p>
          <w:p>
            <w:r>
              <w:t>4.</w:t>
            </w:r>
            <w:r>
              <w:rPr>
                <w:rFonts w:hint="eastAsia"/>
              </w:rPr>
              <w:t>具备岗位所需的专业知识和能力素质要求。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热控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/>
          <w:tblLayout w:type="fixed"/>
          <w:tblCellMar>
            <w:left w:w="108" w:type="dxa"/>
            <w:right w:w="108" w:type="dxa"/>
          </w:tblCellMar>
        </w:tblPrEx>
        <w:trPr>
          <w:trHeight w:val="197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numPr>
                <w:ilvl w:val="0"/>
                <w:numId w:val="1"/>
              </w:numPr>
              <w:jc w:val="center"/>
            </w:pP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生产准备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部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化学值班员</w:t>
            </w:r>
          </w:p>
        </w:tc>
        <w:tc>
          <w:tcPr>
            <w:tcW w:w="3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numPr>
                <w:ilvl w:val="0"/>
                <w:numId w:val="2"/>
              </w:num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电厂制水（除盐水、废水处理、循环水、原水处理等）系统设备操作、巡检、保养；</w:t>
            </w:r>
          </w:p>
          <w:p>
            <w:pPr>
              <w:numPr>
                <w:ilvl w:val="0"/>
                <w:numId w:val="2"/>
              </w:num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锅炉水质的监督、维护等；</w:t>
            </w:r>
          </w:p>
          <w:p>
            <w:pPr>
              <w:numPr>
                <w:ilvl w:val="0"/>
                <w:numId w:val="2"/>
              </w:num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电厂化学专业技术、物资、安全、质量、图纸资料等相关具体工作；</w:t>
            </w:r>
          </w:p>
          <w:p>
            <w:pPr>
              <w:numPr>
                <w:ilvl w:val="0"/>
                <w:numId w:val="2"/>
              </w:num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按时完成领导交办的其他工作任务。</w:t>
            </w:r>
          </w:p>
          <w:p>
            <w:pPr>
              <w:numPr>
                <w:numId w:val="0"/>
              </w:numPr>
              <w:rPr>
                <w:rFonts w:hint="eastAsia"/>
                <w:lang w:val="en-US" w:eastAsia="zh-CN"/>
              </w:rPr>
            </w:pPr>
          </w:p>
        </w:tc>
        <w:tc>
          <w:tcPr>
            <w:tcW w:w="5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r>
              <w:t>1.</w:t>
            </w:r>
            <w:r>
              <w:rPr>
                <w:rFonts w:hint="eastAsia"/>
                <w:lang w:eastAsia="zh-CN"/>
              </w:rPr>
              <w:t>电厂化学</w:t>
            </w:r>
            <w:r>
              <w:rPr>
                <w:rFonts w:hint="eastAsia"/>
              </w:rPr>
              <w:t>相关专业，大学本科及以上学历；</w:t>
            </w:r>
          </w:p>
          <w:p>
            <w:r>
              <w:t>2.</w:t>
            </w:r>
            <w:r>
              <w:rPr>
                <w:rFonts w:hint="eastAsia"/>
              </w:rPr>
              <w:t>具有良好的心理素质；身体健康，能胜任岗位工作。</w:t>
            </w:r>
          </w:p>
          <w:p>
            <w:r>
              <w:t>3.</w:t>
            </w:r>
            <w:r>
              <w:rPr>
                <w:rFonts w:hint="eastAsia"/>
              </w:rPr>
              <w:t>具有良好的思想政治素质和职业道德。</w:t>
            </w:r>
            <w:r>
              <w:t xml:space="preserve"> </w:t>
            </w:r>
          </w:p>
          <w:p>
            <w:r>
              <w:t>4.</w:t>
            </w:r>
            <w:r>
              <w:rPr>
                <w:rFonts w:hint="eastAsia"/>
              </w:rPr>
              <w:t>具备岗位所需的专业知识和能力素质要求。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eastAsia="zh-CN"/>
              </w:rPr>
              <w:t>化学</w:t>
            </w:r>
          </w:p>
        </w:tc>
      </w:tr>
    </w:tbl>
    <w:p>
      <w:pPr>
        <w:widowControl/>
        <w:jc w:val="left"/>
        <w:sectPr>
          <w:pgSz w:w="16838" w:h="11906" w:orient="landscape"/>
          <w:pgMar w:top="1276" w:right="1440" w:bottom="1800" w:left="1440" w:header="851" w:footer="992" w:gutter="0"/>
          <w:cols w:space="720" w:num="1"/>
          <w:docGrid w:type="lines" w:linePitch="312" w:charSpace="0"/>
        </w:sectPr>
      </w:pPr>
    </w:p>
    <w:p>
      <w:pPr>
        <w:rPr>
          <w:rFonts w:ascii="宋体" w:hAnsi="宋体"/>
          <w:b/>
          <w:bCs/>
          <w:sz w:val="36"/>
        </w:rPr>
      </w:pPr>
      <w:r>
        <w:rPr>
          <w:rFonts w:hint="eastAsia" w:ascii="仿宋_GB2312" w:eastAsia="仿宋_GB2312"/>
          <w:sz w:val="32"/>
          <w:szCs w:val="32"/>
        </w:rPr>
        <w:t>附件2：</w:t>
      </w:r>
      <w:r>
        <w:rPr>
          <w:rFonts w:hint="eastAsia" w:ascii="宋体" w:hAnsi="宋体"/>
          <w:b/>
          <w:bCs/>
          <w:sz w:val="36"/>
        </w:rPr>
        <w:t xml:space="preserve">    中电投珠海横琴热电有限公司</w:t>
      </w:r>
    </w:p>
    <w:p>
      <w:pPr>
        <w:jc w:val="center"/>
        <w:rPr>
          <w:rFonts w:ascii="宋体" w:hAnsi="宋体"/>
          <w:b/>
          <w:bCs/>
          <w:sz w:val="36"/>
        </w:rPr>
      </w:pPr>
      <w:r>
        <w:rPr>
          <w:rFonts w:hint="eastAsia" w:ascii="宋体" w:hAnsi="宋体"/>
          <w:b/>
          <w:bCs/>
          <w:sz w:val="36"/>
        </w:rPr>
        <w:t>应届毕业生招聘报名表</w:t>
      </w:r>
    </w:p>
    <w:p>
      <w:pPr>
        <w:jc w:val="center"/>
        <w:rPr>
          <w:rFonts w:ascii="宋体" w:hAnsi="宋体"/>
          <w:b/>
          <w:bCs/>
          <w:sz w:val="10"/>
          <w:szCs w:val="10"/>
        </w:rPr>
      </w:pPr>
    </w:p>
    <w:tbl>
      <w:tblPr>
        <w:tblW w:w="9510" w:type="dxa"/>
        <w:tblInd w:w="-40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637"/>
        <w:gridCol w:w="948"/>
        <w:gridCol w:w="93"/>
        <w:gridCol w:w="453"/>
        <w:gridCol w:w="686"/>
        <w:gridCol w:w="18"/>
        <w:gridCol w:w="206"/>
        <w:gridCol w:w="1030"/>
        <w:gridCol w:w="552"/>
        <w:gridCol w:w="543"/>
        <w:gridCol w:w="689"/>
        <w:gridCol w:w="672"/>
        <w:gridCol w:w="143"/>
        <w:gridCol w:w="1160"/>
        <w:gridCol w:w="16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16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姓 名</w:t>
            </w:r>
          </w:p>
        </w:tc>
        <w:tc>
          <w:tcPr>
            <w:tcW w:w="11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2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性 别</w:t>
            </w:r>
          </w:p>
        </w:tc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5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出生日期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6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粘贴电子相片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16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民 族</w:t>
            </w:r>
          </w:p>
        </w:tc>
        <w:tc>
          <w:tcPr>
            <w:tcW w:w="11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2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籍 贯</w:t>
            </w:r>
          </w:p>
        </w:tc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5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出 生 地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6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16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政治面貌</w:t>
            </w:r>
          </w:p>
        </w:tc>
        <w:tc>
          <w:tcPr>
            <w:tcW w:w="11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2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外语水平</w:t>
            </w:r>
          </w:p>
        </w:tc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5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计算机水平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6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16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身高</w:t>
            </w:r>
          </w:p>
        </w:tc>
        <w:tc>
          <w:tcPr>
            <w:tcW w:w="11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2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体重</w:t>
            </w:r>
          </w:p>
        </w:tc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5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健康状况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6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16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身份证号码</w:t>
            </w:r>
          </w:p>
        </w:tc>
        <w:tc>
          <w:tcPr>
            <w:tcW w:w="6152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6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10" w:hRule="atLeast"/>
        </w:trPr>
        <w:tc>
          <w:tcPr>
            <w:tcW w:w="16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熟悉专业</w:t>
            </w:r>
          </w:p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/专长</w:t>
            </w:r>
          </w:p>
        </w:tc>
        <w:tc>
          <w:tcPr>
            <w:tcW w:w="783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49" w:hRule="atLeast"/>
        </w:trPr>
        <w:tc>
          <w:tcPr>
            <w:tcW w:w="1678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学历</w:t>
            </w:r>
          </w:p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学位</w:t>
            </w:r>
          </w:p>
        </w:tc>
        <w:tc>
          <w:tcPr>
            <w:tcW w:w="11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学历、学位</w:t>
            </w:r>
          </w:p>
        </w:tc>
        <w:tc>
          <w:tcPr>
            <w:tcW w:w="23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5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毕业院校、专业、时间</w:t>
            </w:r>
          </w:p>
        </w:tc>
        <w:tc>
          <w:tcPr>
            <w:tcW w:w="28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49" w:hRule="atLeast"/>
        </w:trPr>
        <w:tc>
          <w:tcPr>
            <w:tcW w:w="1678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</w:rPr>
            </w:pPr>
          </w:p>
        </w:tc>
        <w:tc>
          <w:tcPr>
            <w:tcW w:w="11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b/>
                <w:bCs/>
              </w:rPr>
            </w:pPr>
            <w:r>
              <w:rPr>
                <w:rFonts w:hint="eastAsia" w:ascii="宋体" w:cs="宋体"/>
                <w:b/>
                <w:bCs/>
              </w:rPr>
              <w:t>毕业证</w:t>
            </w:r>
          </w:p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cs="宋体"/>
                <w:b/>
                <w:bCs/>
              </w:rPr>
              <w:t>编号</w:t>
            </w:r>
          </w:p>
        </w:tc>
        <w:tc>
          <w:tcPr>
            <w:tcW w:w="23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5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cs="宋体"/>
                <w:b/>
                <w:bCs/>
              </w:rPr>
              <w:t>学位编号</w:t>
            </w:r>
          </w:p>
        </w:tc>
        <w:tc>
          <w:tcPr>
            <w:tcW w:w="28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16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报名岗位</w:t>
            </w:r>
          </w:p>
        </w:tc>
        <w:tc>
          <w:tcPr>
            <w:tcW w:w="348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5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是否服从岗位调配</w:t>
            </w:r>
          </w:p>
        </w:tc>
        <w:tc>
          <w:tcPr>
            <w:tcW w:w="28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9510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BE5F1"/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主要学习及培训经历（高中起）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81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起止年月</w:t>
            </w:r>
          </w:p>
        </w:tc>
        <w:tc>
          <w:tcPr>
            <w:tcW w:w="385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学校及培训机构</w:t>
            </w:r>
          </w:p>
        </w:tc>
        <w:tc>
          <w:tcPr>
            <w:tcW w:w="28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毕业(结业/肄业)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81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385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28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81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385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28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81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385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28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81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385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28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9510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BE5F1"/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奖惩情况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1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时间</w:t>
            </w:r>
          </w:p>
        </w:tc>
        <w:tc>
          <w:tcPr>
            <w:tcW w:w="439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奖惩结果</w:t>
            </w:r>
          </w:p>
        </w:tc>
        <w:tc>
          <w:tcPr>
            <w:tcW w:w="29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奖惩单位(部门)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1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439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29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1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439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29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21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439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29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2638" w:hRule="atLeast"/>
        </w:trPr>
        <w:tc>
          <w:tcPr>
            <w:tcW w:w="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ind w:left="113" w:right="113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爱</w:t>
            </w:r>
            <w:r>
              <w:rPr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好</w:t>
            </w:r>
            <w:r>
              <w:rPr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及</w:t>
            </w:r>
            <w:r>
              <w:rPr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特</w:t>
            </w:r>
            <w:r>
              <w:rPr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长</w:t>
            </w:r>
          </w:p>
        </w:tc>
        <w:tc>
          <w:tcPr>
            <w:tcW w:w="8873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3104" w:hRule="atLeast"/>
        </w:trPr>
        <w:tc>
          <w:tcPr>
            <w:tcW w:w="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ind w:left="113" w:right="113"/>
              <w:rPr>
                <w:rFonts w:ascii="宋体" w:hAnsi="宋体"/>
                <w:b/>
                <w:bCs/>
              </w:rPr>
            </w:pPr>
            <w:r>
              <w:rPr>
                <w:rFonts w:hint="eastAsia"/>
                <w:b/>
                <w:szCs w:val="21"/>
              </w:rPr>
              <w:t>性</w:t>
            </w:r>
            <w:r>
              <w:rPr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格</w:t>
            </w:r>
            <w:r>
              <w:rPr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特</w:t>
            </w:r>
            <w:r>
              <w:rPr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点</w:t>
            </w:r>
            <w:r>
              <w:rPr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及</w:t>
            </w:r>
            <w:r>
              <w:rPr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自</w:t>
            </w:r>
            <w:r>
              <w:rPr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我</w:t>
            </w:r>
            <w:r>
              <w:rPr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评</w:t>
            </w:r>
            <w:r>
              <w:rPr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价</w:t>
            </w:r>
          </w:p>
        </w:tc>
        <w:tc>
          <w:tcPr>
            <w:tcW w:w="8873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cantSplit/>
          <w:trHeight w:val="2952" w:hRule="atLeast"/>
        </w:trPr>
        <w:tc>
          <w:tcPr>
            <w:tcW w:w="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ind w:left="113" w:right="113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岗</w:t>
            </w:r>
            <w:r>
              <w:rPr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位</w:t>
            </w:r>
            <w:r>
              <w:rPr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认</w:t>
            </w:r>
            <w:r>
              <w:rPr>
                <w:b/>
                <w:szCs w:val="21"/>
              </w:rPr>
              <w:t xml:space="preserve"> </w:t>
            </w:r>
            <w:r>
              <w:rPr>
                <w:rFonts w:hint="eastAsia"/>
                <w:b/>
                <w:szCs w:val="21"/>
              </w:rPr>
              <w:t>识</w:t>
            </w:r>
          </w:p>
        </w:tc>
        <w:tc>
          <w:tcPr>
            <w:tcW w:w="8873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63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主要家庭成员及社会关系</w:t>
            </w:r>
          </w:p>
        </w:tc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称 谓</w:t>
            </w:r>
          </w:p>
        </w:tc>
        <w:tc>
          <w:tcPr>
            <w:tcW w:w="145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姓 名</w:t>
            </w:r>
          </w:p>
        </w:tc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出生年月</w:t>
            </w:r>
          </w:p>
        </w:tc>
        <w:tc>
          <w:tcPr>
            <w:tcW w:w="12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政治面貌</w:t>
            </w:r>
          </w:p>
        </w:tc>
        <w:tc>
          <w:tcPr>
            <w:tcW w:w="36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工作单位、岗位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6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</w:rPr>
            </w:pPr>
          </w:p>
        </w:tc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45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2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36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6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</w:rPr>
            </w:pPr>
          </w:p>
        </w:tc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45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2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36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6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</w:rPr>
            </w:pPr>
          </w:p>
        </w:tc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45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5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2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36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9510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BE5F1"/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16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固定电话</w:t>
            </w:r>
          </w:p>
        </w:tc>
        <w:tc>
          <w:tcPr>
            <w:tcW w:w="348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5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住址（邮编）</w:t>
            </w:r>
          </w:p>
        </w:tc>
        <w:tc>
          <w:tcPr>
            <w:tcW w:w="28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16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移动电话</w:t>
            </w:r>
          </w:p>
        </w:tc>
        <w:tc>
          <w:tcPr>
            <w:tcW w:w="348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  <w:tc>
          <w:tcPr>
            <w:tcW w:w="15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电子邮箱</w:t>
            </w:r>
          </w:p>
        </w:tc>
        <w:tc>
          <w:tcPr>
            <w:tcW w:w="28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</w:rPr>
            </w:pPr>
          </w:p>
        </w:tc>
      </w:tr>
    </w:tbl>
    <w:p>
      <w:pPr>
        <w:pStyle w:val="7"/>
        <w:spacing w:line="600" w:lineRule="atLeast"/>
        <w:ind w:firstLine="640"/>
        <w:jc w:val="center"/>
        <w:rPr>
          <w:rFonts w:ascii="仿宋_GB2312" w:eastAsia="仿宋_GB2312"/>
          <w:b/>
          <w:sz w:val="28"/>
          <w:szCs w:val="28"/>
        </w:rPr>
      </w:pPr>
    </w:p>
    <w:p>
      <w:pPr>
        <w:pStyle w:val="7"/>
        <w:spacing w:line="600" w:lineRule="atLeast"/>
        <w:ind w:firstLine="640"/>
        <w:jc w:val="center"/>
        <w:rPr>
          <w:rFonts w:ascii="仿宋_GB2312" w:eastAsia="仿宋_GB2312"/>
          <w:b/>
          <w:sz w:val="28"/>
          <w:szCs w:val="28"/>
        </w:rPr>
      </w:pPr>
    </w:p>
    <w:p>
      <w:pPr>
        <w:pStyle w:val="7"/>
        <w:spacing w:line="600" w:lineRule="atLeast"/>
        <w:ind w:firstLine="640"/>
        <w:jc w:val="center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填写说明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1. 报名表填写内容格式要求：宋体，五号字体,不要加粗。表中所列项目，由本人实事求是地填写。表内项目没有内容填写的，可填“无”。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2.表中的日期、时间具体到月，一律用公历和阿拉伯数字表示，如“1992年5月”应填写为“1992.05”。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3.“民族”填写全称，如：“维吾尔族”、“哈尼族”。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4.“籍贯”、“出生地”填写简称，如“湖南长沙”、“河北廊坊”。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5.“政治面貌”填写“中共党员”、“民主党派”或“群众”。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6.“健康状况”根据本人的具体情况填写“健康”、“一般”或“较差”；有严重疾病、慢性疾病或身体伤残的，尤其隐性的色盲、色弱等更要如实说明。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7.“外语水平”填写通过的相关考试，如“大学英语六级”；否则空白。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8.“计算机水平”填写通过的相关考试，如“计算机二级”；否则空白。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9.“学历”、“学位”填写国家有关部门承认的学历、学位。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“学历”分毕业、结业、肄业三种，按国家教育行政部门的规定填写最高阶段的学历。研究生按博士研究生毕（结、肄）业、硕士研究生毕（结、肄）业、研究生班毕（结、肄）业填写。党校通过全国教育统考招生录取的研究生，亦按此填写。 “学位”填写在国内外获得学位的具体名称，如“文学学士”、“理学硕士”等。多学位的应同时填写。仅有学位而无学历的，只填写学位。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10.“联系电话”填写可与本人直接联系的固定电话和手机号码。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11.“主要学习及培训经历”栏中应从高中填起，时间前后要衔接，不出现空档，特殊情况间断的，要写明原因。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12.“爱好及特长”填写本人的爱好、特长及文体方面通过的考级情况。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13.“性格特点及自我评价”填写个人的性格特点、能力、作风等方面情况。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14.“奖惩情况”填写所获得的奖励和记功；受处分的，要填写何年何月因何问题经何单位批准受何种处分，何年何月经何单位批准撤消何种处分。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15.“主要家庭成员及社会关系”，填写父母、配偶等情况。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16.报名表要粘贴本人近期2寸彩色证件电子照片。</w:t>
      </w:r>
    </w:p>
    <w:p>
      <w:pPr>
        <w:pStyle w:val="7"/>
        <w:spacing w:line="360" w:lineRule="auto"/>
        <w:ind w:firstLine="641"/>
        <w:rPr>
          <w:rFonts w:ascii="宋体" w:hAnsi="宋体"/>
        </w:rPr>
      </w:pPr>
      <w:r>
        <w:rPr>
          <w:rFonts w:hint="eastAsia" w:ascii="宋体" w:hAnsi="宋体"/>
        </w:rPr>
        <w:t>17. 本表填写不下可另附页说明。</w:t>
      </w:r>
    </w:p>
    <w:p>
      <w:pPr>
        <w:pStyle w:val="7"/>
        <w:spacing w:line="360" w:lineRule="auto"/>
        <w:rPr>
          <w:rFonts w:ascii="宋体" w:hAnsi="宋体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654724135">
    <w:nsid w:val="62A11627"/>
    <w:multiLevelType w:val="multilevel"/>
    <w:tmpl w:val="62A11627"/>
    <w:lvl w:ilvl="0" w:tentative="1">
      <w:start w:val="1"/>
      <w:numFmt w:val="decimal"/>
      <w:lvlText w:val="%1."/>
      <w:lvlJc w:val="left"/>
      <w:pPr>
        <w:ind w:left="420" w:hanging="420"/>
      </w:pPr>
    </w:lvl>
    <w:lvl w:ilvl="1" w:tentative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395549041">
    <w:nsid w:val="532E6371"/>
    <w:multiLevelType w:val="singleLevel"/>
    <w:tmpl w:val="532E6371"/>
    <w:lvl w:ilvl="0" w:tentative="1">
      <w:start w:val="1"/>
      <w:numFmt w:val="decimal"/>
      <w:suff w:val="nothing"/>
      <w:lvlText w:val="%1、"/>
      <w:lvlJc w:val="left"/>
    </w:lvl>
  </w:abstractNum>
  <w:num w:numId="1">
    <w:abstractNumId w:val="1654724135"/>
    <w:lvlOverride w:ilvl="0">
      <w:startOverride w:val="1"/>
    </w:lvlOverride>
  </w:num>
  <w:num w:numId="2">
    <w:abstractNumId w:val="13955490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name="header"/>
    <w:lsdException w:uiPriority="99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99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0" w:name="annotation subject"/>
    <w:lsdException w:uiPriority="0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paragraph" w:styleId="2">
    <w:name w:val="footer"/>
    <w:basedOn w:val="1"/>
    <w:link w:val="9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6">
    <w:name w:val="Hyperlink"/>
    <w:basedOn w:val="5"/>
    <w:semiHidden/>
    <w:unhideWhenUsed/>
    <w:uiPriority w:val="0"/>
    <w:rPr>
      <w:color w:val="0000FF"/>
      <w:u w:val="single"/>
    </w:rPr>
  </w:style>
  <w:style w:type="paragraph" w:customStyle="1" w:styleId="7">
    <w:name w:val="p0"/>
    <w:basedOn w:val="1"/>
    <w:uiPriority w:val="99"/>
    <w:pPr>
      <w:widowControl/>
    </w:pPr>
    <w:rPr>
      <w:kern w:val="0"/>
      <w:szCs w:val="21"/>
    </w:rPr>
  </w:style>
  <w:style w:type="character" w:customStyle="1" w:styleId="8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9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Relationship Id="rId6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 (Beijing) Limited</Company>
  <Pages>10</Pages>
  <Words>626</Words>
  <Characters>3571</Characters>
  <Lines>29</Lines>
  <Paragraphs>8</Paragraphs>
  <TotalTime>0</TotalTime>
  <ScaleCrop>false</ScaleCrop>
  <LinksUpToDate>false</LinksUpToDate>
  <CharactersWithSpaces>0</CharactersWithSpaces>
  <Application>WPS Office 个人版_9.1.0.4429_{F1E327BC-269C-435d-A152-05C5408002CA}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2014-03-22T08:15:00Z</dcterms:created>
  <dc:creator>陆心怡</dc:creator>
  <cp:lastModifiedBy>魏颖</cp:lastModifiedBy>
  <dcterms:modified xsi:type="dcterms:W3CDTF">2014-03-23T04:34:52Z</dcterms:modified>
  <dc:title>中电投珠海横琴热电有限公司招聘公告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2052-9.1.0.4429</vt:lpwstr>
  </property>
</Properties>
</file>